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erif" w:hAnsi="Liberation Serif"/>
        </w:rPr>
      </w:pPr>
      <w:r>
        <w:rPr>
          <w:rFonts w:ascii="Liberation Serif" w:hAnsi="Liberation Serif"/>
          <w:lang w:val="ro-RO"/>
        </w:rPr>
        <w:t>ROMÂNIA</w:t>
      </w:r>
    </w:p>
    <w:p>
      <w:pPr>
        <w:pStyle w:val="Normal"/>
        <w:jc w:val="center"/>
        <w:rPr>
          <w:rFonts w:ascii="Liberation Serif" w:hAnsi="Liberation Serif"/>
        </w:rPr>
      </w:pPr>
      <w:r>
        <w:rPr>
          <w:rFonts w:ascii="Liberation Serif" w:hAnsi="Liberation Serif"/>
          <w:lang w:val="ro-RO"/>
        </w:rPr>
        <w:t>JUDEŢUL PRAHOVA</w:t>
      </w:r>
    </w:p>
    <w:p>
      <w:pPr>
        <w:pStyle w:val="Normal"/>
        <w:jc w:val="center"/>
        <w:rPr>
          <w:rFonts w:ascii="Liberation Serif" w:hAnsi="Liberation Serif"/>
        </w:rPr>
      </w:pPr>
      <w:r>
        <w:rPr>
          <w:rFonts w:ascii="Liberation Serif" w:hAnsi="Liberation Serif"/>
          <w:lang w:val="ro-RO"/>
        </w:rPr>
        <w:t>ORAŞUL MIZIL</w:t>
      </w:r>
    </w:p>
    <w:p>
      <w:pPr>
        <w:pStyle w:val="Normal"/>
        <w:jc w:val="center"/>
        <w:rPr>
          <w:rFonts w:ascii="Liberation Serif" w:hAnsi="Liberation Serif"/>
        </w:rPr>
      </w:pPr>
      <w:r>
        <w:rPr>
          <w:rFonts w:ascii="Liberation Serif" w:hAnsi="Liberation Serif"/>
          <w:lang w:val="ro-RO"/>
        </w:rPr>
        <w:t>CONSILIUL LOCAL</w:t>
      </w:r>
    </w:p>
    <w:p>
      <w:pPr>
        <w:pStyle w:val="Normal"/>
        <w:jc w:val="center"/>
        <w:rPr>
          <w:rFonts w:ascii="Liberation Serif" w:hAnsi="Liberation Serif"/>
        </w:rPr>
      </w:pPr>
      <w:r>
        <w:rPr>
          <w:rFonts w:eastAsia="Times New Roman" w:cs="Times New Roman" w:ascii="Liberation Serif" w:hAnsi="Liberation Serif"/>
          <w:sz w:val="24"/>
          <w:szCs w:val="24"/>
          <w:lang w:val="ro-RO"/>
        </w:rPr>
        <w:t>DIRECȚIA</w:t>
      </w:r>
      <w:r>
        <w:rPr>
          <w:rFonts w:ascii="Liberation Serif" w:hAnsi="Liberation Serif"/>
          <w:lang w:val="ro-RO"/>
        </w:rPr>
        <w:t xml:space="preserve"> DE ASISTENŢĂ SOCIALĂ</w:t>
      </w:r>
    </w:p>
    <w:p>
      <w:pPr>
        <w:pStyle w:val="Normal"/>
        <w:pBdr>
          <w:bottom w:val="single" w:sz="12" w:space="1" w:color="000000"/>
        </w:pBdr>
        <w:jc w:val="center"/>
        <w:rPr/>
      </w:pPr>
      <w:r>
        <w:rPr>
          <w:rFonts w:ascii="Liberation Serif" w:hAnsi="Liberation Serif"/>
          <w:lang w:val="ro-RO"/>
        </w:rPr>
        <w:t xml:space="preserve">Mizil, Str. </w:t>
      </w:r>
      <w:r>
        <w:rPr>
          <w:rFonts w:eastAsia="Times New Roman" w:cs="Times New Roman" w:ascii="Liberation Serif" w:hAnsi="Liberation Serif"/>
          <w:sz w:val="24"/>
          <w:szCs w:val="24"/>
          <w:lang w:val="ro-RO"/>
        </w:rPr>
        <w:t>Blajului</w:t>
      </w:r>
      <w:r>
        <w:rPr>
          <w:rFonts w:ascii="Liberation Serif" w:hAnsi="Liberation Serif"/>
          <w:lang w:val="ro-RO"/>
        </w:rPr>
        <w:t xml:space="preserve">, nr. 5A, telefon/fax: 0244/250020, e-mail: </w:t>
      </w:r>
      <w:hyperlink r:id="rId2">
        <w:r>
          <w:rPr>
            <w:rStyle w:val="InternetLink"/>
            <w:rFonts w:ascii="Liberation Serif" w:hAnsi="Liberation Serif"/>
            <w:lang w:val="ro-RO"/>
          </w:rPr>
          <w:t>asistsociala@primaria-mizil.ro</w:t>
        </w:r>
      </w:hyperlink>
    </w:p>
    <w:p>
      <w:pPr>
        <w:pStyle w:val="Normal"/>
        <w:jc w:val="both"/>
        <w:rPr>
          <w:rFonts w:ascii="Liberation Serif" w:hAnsi="Liberation Serif"/>
          <w:lang w:val="ro-RO"/>
        </w:rPr>
      </w:pPr>
      <w:r>
        <w:rPr>
          <w:rFonts w:ascii="Liberation Serif" w:hAnsi="Liberation Serif"/>
          <w:lang w:val="ro-RO"/>
        </w:rPr>
      </w:r>
    </w:p>
    <w:p>
      <w:pPr>
        <w:pStyle w:val="Normal"/>
        <w:rPr>
          <w:rFonts w:ascii="Liberation Serif" w:hAnsi="Liberation Serif"/>
        </w:rPr>
      </w:pPr>
      <w:r>
        <w:rPr>
          <w:rFonts w:ascii="Liberation Serif" w:hAnsi="Liberation Serif"/>
        </w:rPr>
      </w:r>
    </w:p>
    <w:p>
      <w:pPr>
        <w:pStyle w:val="Normal"/>
        <w:jc w:val="center"/>
        <w:rPr>
          <w:rFonts w:ascii="Liberation Serif" w:hAnsi="Liberation Serif"/>
        </w:rPr>
      </w:pPr>
      <w:r>
        <w:rPr>
          <w:rFonts w:ascii="Liberation Serif" w:hAnsi="Liberation Serif"/>
        </w:rPr>
        <w:t>CONDI</w:t>
      </w:r>
      <w:r>
        <w:rPr>
          <w:rFonts w:ascii="Liberation Serif" w:hAnsi="Liberation Serif"/>
          <w:lang w:val="ro-RO"/>
        </w:rPr>
        <w:t>ȚII de ACORDARE  a AJUTORULUI pentru ÎNCĂLZIREA LOCUINȚEI/SUPLIMENTULUI pentru ENERGIE</w:t>
      </w:r>
    </w:p>
    <w:p>
      <w:pPr>
        <w:pStyle w:val="Normal"/>
        <w:jc w:val="center"/>
        <w:rPr>
          <w:rFonts w:ascii="Liberation Serif" w:hAnsi="Liberation Serif"/>
        </w:rPr>
      </w:pPr>
      <w:r>
        <w:rPr>
          <w:rFonts w:ascii="Liberation Serif" w:hAnsi="Liberation Serif"/>
          <w:lang w:val="ro-RO"/>
        </w:rPr>
        <w:t>potrivit Legii</w:t>
      </w:r>
      <w:r>
        <w:rPr>
          <w:rFonts w:eastAsia="Times New Roman" w:cs="Times New Roman" w:ascii="Liberation Serif" w:hAnsi="Liberation Serif"/>
          <w:sz w:val="24"/>
          <w:szCs w:val="24"/>
          <w:lang w:val="ro-RO"/>
        </w:rPr>
        <w:t xml:space="preserve"> nr. 226/2021</w:t>
      </w:r>
      <w:r>
        <w:rPr>
          <w:rFonts w:ascii="Liberation Serif" w:hAnsi="Liberation Serif"/>
          <w:lang w:val="ro-RO"/>
        </w:rPr>
        <w:t xml:space="preserve"> privind stabilirea măsurilor de protecție socială </w:t>
      </w:r>
      <w:r>
        <w:rPr>
          <w:rFonts w:eastAsia="Times New Roman" w:cs="Times New Roman" w:ascii="Liberation Serif" w:hAnsi="Liberation Serif"/>
          <w:sz w:val="24"/>
          <w:szCs w:val="24"/>
          <w:lang w:val="ro-RO"/>
        </w:rPr>
        <w:t>pentru consumatorul vulnerabil de energie</w:t>
      </w:r>
    </w:p>
    <w:p>
      <w:pPr>
        <w:pStyle w:val="Normal"/>
        <w:jc w:val="center"/>
        <w:rPr>
          <w:rFonts w:ascii="Liberation Serif" w:hAnsi="Liberation Serif"/>
          <w:lang w:val="ro-RO"/>
        </w:rPr>
      </w:pPr>
      <w:r>
        <w:rPr>
          <w:rFonts w:ascii="Liberation Serif" w:hAnsi="Liberation Serif"/>
          <w:lang w:val="ro-RO"/>
        </w:rPr>
      </w:r>
    </w:p>
    <w:p>
      <w:pPr>
        <w:pStyle w:val="Normal"/>
        <w:jc w:val="center"/>
        <w:rPr>
          <w:rFonts w:ascii="Liberation Serif" w:hAnsi="Liberation Serif"/>
          <w:lang w:val="ro-RO"/>
        </w:rPr>
      </w:pPr>
      <w:r>
        <w:rPr>
          <w:rFonts w:ascii="Liberation Serif" w:hAnsi="Liberation Serif"/>
          <w:lang w:val="ro-RO"/>
        </w:rPr>
      </w:r>
    </w:p>
    <w:p>
      <w:pPr>
        <w:pStyle w:val="Normal"/>
        <w:jc w:val="both"/>
        <w:rPr>
          <w:rFonts w:ascii="Liberation Serif" w:hAnsi="Liberation Serif"/>
        </w:rPr>
      </w:pPr>
      <w:r>
        <w:rPr>
          <w:rFonts w:ascii="Liberation Serif" w:hAnsi="Liberation Serif"/>
          <w:lang w:val="ro-RO"/>
        </w:rPr>
        <w:tab/>
        <w:t>Ajutorul pentru încălzirea locuinței/stimulentul pentru energie acordat potrivit prevederilor Legii</w:t>
      </w:r>
      <w:r>
        <w:rPr>
          <w:rFonts w:eastAsia="Times New Roman" w:cs="Times New Roman" w:ascii="Liberation Serif" w:hAnsi="Liberation Serif"/>
          <w:sz w:val="24"/>
          <w:szCs w:val="24"/>
          <w:lang w:val="ro-RO"/>
        </w:rPr>
        <w:t xml:space="preserve"> nr. 226/2021</w:t>
      </w:r>
      <w:r>
        <w:rPr>
          <w:rFonts w:ascii="Liberation Serif" w:hAnsi="Liberation Serif"/>
          <w:lang w:val="ro-RO"/>
        </w:rPr>
        <w:t xml:space="preserve"> privind stabilirea măsurilor de protecție socială </w:t>
      </w:r>
      <w:r>
        <w:rPr>
          <w:rFonts w:eastAsia="Times New Roman" w:cs="Times New Roman" w:ascii="Liberation Serif" w:hAnsi="Liberation Serif"/>
          <w:sz w:val="24"/>
          <w:szCs w:val="24"/>
          <w:lang w:val="ro-RO"/>
        </w:rPr>
        <w:t>pentru consumatorul vulnerabil de energie</w:t>
      </w:r>
      <w:r>
        <w:rPr>
          <w:rFonts w:ascii="Liberation Serif" w:hAnsi="Liberation Serif"/>
          <w:lang w:val="ro-RO"/>
        </w:rPr>
        <w:t xml:space="preserve"> este o formă de sprijin pentru persoanele și familiile cu venituri reduse în vederea suportării unei părți din cheltuielile generate de încălzirea locuințelor pe timp de iarnă, precum și din cheltuielile cu iluminatul locuinței, susținerea facilităților de gătit și asigurarea apei calde în locuințe.</w:t>
      </w:r>
    </w:p>
    <w:p>
      <w:pPr>
        <w:pStyle w:val="Normal"/>
        <w:jc w:val="both"/>
        <w:rPr>
          <w:rFonts w:ascii="Liberation Serif" w:hAnsi="Liberation Serif"/>
        </w:rPr>
      </w:pPr>
      <w:r>
        <w:rPr>
          <w:rFonts w:ascii="Liberation Serif" w:hAnsi="Liberation Serif"/>
          <w:lang w:val="ro-RO"/>
        </w:rPr>
        <w:tab/>
        <w:t>Ajutorul pentru încălzirea locuinței se acordă în perioada sezonului rece (noiembrie-martie), în cuantumuri diferențiate funcție de venitul net pe membru de familie, pentru următoarele tipuri de combustibili folosiți:</w:t>
      </w:r>
    </w:p>
    <w:p>
      <w:pPr>
        <w:pStyle w:val="ListParagraph"/>
        <w:numPr>
          <w:ilvl w:val="0"/>
          <w:numId w:val="2"/>
        </w:numPr>
        <w:jc w:val="both"/>
        <w:rPr>
          <w:rFonts w:ascii="Liberation Serif" w:hAnsi="Liberation Serif"/>
        </w:rPr>
      </w:pPr>
      <w:r>
        <w:rPr>
          <w:rFonts w:ascii="Liberation Serif" w:hAnsi="Liberation Serif"/>
          <w:lang w:val="ro-RO"/>
        </w:rPr>
        <w:t>Ajutor pentru încălzirea locuinței cu lemne și combustibili solizi;</w:t>
      </w:r>
    </w:p>
    <w:p>
      <w:pPr>
        <w:pStyle w:val="ListParagraph"/>
        <w:numPr>
          <w:ilvl w:val="0"/>
          <w:numId w:val="2"/>
        </w:numPr>
        <w:jc w:val="both"/>
        <w:rPr>
          <w:rFonts w:ascii="Liberation Serif" w:hAnsi="Liberation Serif"/>
        </w:rPr>
      </w:pPr>
      <w:r>
        <w:rPr>
          <w:rFonts w:ascii="Liberation Serif" w:hAnsi="Liberation Serif"/>
          <w:lang w:val="ro-RO"/>
        </w:rPr>
        <w:t>Ajutor pentru încălzirea locuinței cu gaze naturale;</w:t>
      </w:r>
    </w:p>
    <w:p>
      <w:pPr>
        <w:pStyle w:val="ListParagraph"/>
        <w:numPr>
          <w:ilvl w:val="0"/>
          <w:numId w:val="2"/>
        </w:numPr>
        <w:jc w:val="both"/>
        <w:rPr>
          <w:rFonts w:ascii="Liberation Serif" w:hAnsi="Liberation Serif"/>
        </w:rPr>
      </w:pPr>
      <w:r>
        <w:rPr>
          <w:rFonts w:ascii="Liberation Serif" w:hAnsi="Liberation Serif"/>
          <w:lang w:val="ro-RO"/>
        </w:rPr>
        <w:t>Ajutor pentru încălzirea locuinței cu energie electrică;</w:t>
      </w:r>
    </w:p>
    <w:p>
      <w:pPr>
        <w:pStyle w:val="ListParagraph"/>
        <w:numPr>
          <w:ilvl w:val="0"/>
          <w:numId w:val="2"/>
        </w:numPr>
        <w:jc w:val="both"/>
        <w:rPr>
          <w:rFonts w:ascii="Liberation Serif" w:hAnsi="Liberation Serif"/>
        </w:rPr>
      </w:pPr>
      <w:r>
        <w:rPr>
          <w:rFonts w:ascii="Liberation Serif" w:hAnsi="Liberation Serif"/>
          <w:lang w:val="ro-RO"/>
        </w:rPr>
        <w:t>Ajutor pentru încălzirea locuinței cu energie termică în sistem centralizat (la nivelul orașului Mizil nu se acordă, întrucât sistemul centralizat nu există).</w:t>
      </w:r>
    </w:p>
    <w:p>
      <w:pPr>
        <w:pStyle w:val="ListParagraph"/>
        <w:numPr>
          <w:ilvl w:val="0"/>
          <w:numId w:val="0"/>
        </w:numPr>
        <w:ind w:left="2160" w:hanging="0"/>
        <w:jc w:val="both"/>
        <w:rPr>
          <w:rFonts w:ascii="Liberation Serif" w:hAnsi="Liberation Serif"/>
        </w:rPr>
      </w:pPr>
      <w:r>
        <w:rPr>
          <w:rFonts w:ascii="Liberation Serif" w:hAnsi="Liberation Serif"/>
          <w:lang w:val="ro-RO"/>
        </w:rPr>
        <w:t xml:space="preserve">          </w:t>
      </w:r>
      <w:r>
        <w:rPr>
          <w:rFonts w:ascii="Liberation Serif" w:hAnsi="Liberation Serif"/>
          <w:lang w:val="ro-RO"/>
        </w:rPr>
        <w:t xml:space="preserve">Suplimentul pentru energie se acordă lunar, în sumă fixă, pentru următoarele </w:t>
      </w:r>
      <w:r>
        <w:rPr>
          <w:rFonts w:eastAsia="Times New Roman" w:cs="Times New Roman" w:ascii="Liberation Serif" w:hAnsi="Liberation Serif"/>
          <w:sz w:val="24"/>
          <w:szCs w:val="24"/>
          <w:lang w:val="ro-RO"/>
        </w:rPr>
        <w:t>surse de energie utilizate</w:t>
      </w:r>
      <w:r>
        <w:rPr>
          <w:rFonts w:ascii="Liberation Serif" w:hAnsi="Liberation Serif"/>
          <w:lang w:val="ro-RO"/>
        </w:rPr>
        <w:t>:</w:t>
      </w:r>
    </w:p>
    <w:p>
      <w:pPr>
        <w:pStyle w:val="ListParagraph"/>
        <w:numPr>
          <w:ilvl w:val="0"/>
          <w:numId w:val="2"/>
        </w:numPr>
        <w:jc w:val="both"/>
        <w:rPr>
          <w:rFonts w:ascii="Liberation Serif" w:hAnsi="Liberation Serif"/>
        </w:rPr>
      </w:pPr>
      <w:r>
        <w:rPr>
          <w:rFonts w:eastAsia="Times New Roman" w:cs="Times New Roman" w:ascii="Liberation Serif" w:hAnsi="Liberation Serif"/>
          <w:sz w:val="24"/>
          <w:szCs w:val="24"/>
          <w:lang w:val="ro-RO"/>
        </w:rPr>
        <w:t>Supliment pentru consumul de energie electrică – 30 lei</w:t>
      </w:r>
      <w:r>
        <w:rPr>
          <w:rFonts w:ascii="Liberation Serif" w:hAnsi="Liberation Serif"/>
          <w:lang w:val="ro-RO"/>
        </w:rPr>
        <w:t>;</w:t>
      </w:r>
    </w:p>
    <w:p>
      <w:pPr>
        <w:pStyle w:val="ListParagraph"/>
        <w:numPr>
          <w:ilvl w:val="0"/>
          <w:numId w:val="2"/>
        </w:numPr>
        <w:jc w:val="both"/>
        <w:rPr>
          <w:rFonts w:ascii="Liberation Serif" w:hAnsi="Liberation Serif"/>
        </w:rPr>
      </w:pPr>
      <w:r>
        <w:rPr>
          <w:rFonts w:ascii="Liberation Serif" w:hAnsi="Liberation Serif"/>
          <w:lang w:val="ro-RO"/>
        </w:rPr>
        <w:t>Supliment pentru consumul de gaze naturale – 10 lei;</w:t>
      </w:r>
    </w:p>
    <w:p>
      <w:pPr>
        <w:pStyle w:val="ListParagraph"/>
        <w:numPr>
          <w:ilvl w:val="0"/>
          <w:numId w:val="2"/>
        </w:numPr>
        <w:jc w:val="both"/>
        <w:rPr>
          <w:rFonts w:ascii="Liberation Serif" w:hAnsi="Liberation Serif"/>
        </w:rPr>
      </w:pPr>
      <w:r>
        <w:rPr>
          <w:rFonts w:ascii="Liberation Serif" w:hAnsi="Liberation Serif"/>
          <w:lang w:val="ro-RO"/>
        </w:rPr>
        <w:t>Supliment pentru consumul de combustibili solizi/lichizi – 20 lei;</w:t>
      </w:r>
    </w:p>
    <w:p>
      <w:pPr>
        <w:pStyle w:val="ListParagraph"/>
        <w:numPr>
          <w:ilvl w:val="0"/>
          <w:numId w:val="2"/>
        </w:numPr>
        <w:jc w:val="both"/>
        <w:rPr>
          <w:rFonts w:ascii="Liberation Serif" w:hAnsi="Liberation Serif"/>
        </w:rPr>
      </w:pPr>
      <w:r>
        <w:rPr>
          <w:rFonts w:ascii="Liberation Serif" w:hAnsi="Liberation Serif"/>
          <w:lang w:val="ro-RO"/>
        </w:rPr>
        <w:t>Supliment pentru consumul de energie termică – 10 lei (la nivelul orașului Mizil nu se acordă, întrucât sistemul centralizat nu există).</w:t>
      </w:r>
    </w:p>
    <w:p>
      <w:pPr>
        <w:pStyle w:val="Normal"/>
        <w:jc w:val="both"/>
        <w:rPr>
          <w:rFonts w:ascii="Liberation Serif" w:hAnsi="Liberation Serif"/>
        </w:rPr>
      </w:pPr>
      <w:r>
        <w:rPr>
          <w:rFonts w:ascii="Liberation Serif" w:hAnsi="Liberation Serif"/>
          <w:lang w:val="ro-RO"/>
        </w:rPr>
        <w:tab/>
        <w:t>Pentru acordarea ajutorului pentru încălzirea locuinței/suplimentului pentru energie, solicitanții trebuie să îndeplinească următoarele condiții:</w:t>
      </w:r>
    </w:p>
    <w:p>
      <w:pPr>
        <w:pStyle w:val="ListParagraph"/>
        <w:numPr>
          <w:ilvl w:val="0"/>
          <w:numId w:val="1"/>
        </w:numPr>
        <w:jc w:val="both"/>
        <w:rPr>
          <w:rFonts w:ascii="Liberation Serif" w:hAnsi="Liberation Serif"/>
        </w:rPr>
      </w:pPr>
      <w:r>
        <w:rPr>
          <w:rFonts w:ascii="Liberation Serif" w:hAnsi="Liberation Serif"/>
          <w:lang w:val="ro-RO"/>
        </w:rPr>
        <w:t>Să fie cetățeni ai orașului Mizil și să nu beneficieze de prestații sociale în alte localități sau în alte state;</w:t>
      </w:r>
    </w:p>
    <w:p>
      <w:pPr>
        <w:pStyle w:val="ListParagraph"/>
        <w:numPr>
          <w:ilvl w:val="0"/>
          <w:numId w:val="1"/>
        </w:numPr>
        <w:jc w:val="both"/>
        <w:rPr>
          <w:rFonts w:ascii="Liberation Serif" w:hAnsi="Liberation Serif"/>
        </w:rPr>
      </w:pPr>
      <w:r>
        <w:rPr>
          <w:rFonts w:ascii="Liberation Serif" w:hAnsi="Liberation Serif"/>
          <w:lang w:val="ro-RO"/>
        </w:rPr>
        <w:t>Să realizeze venituri nete sub limita de 1386 lei/membru de familie sau 2053 lei pentru persoanele singure;</w:t>
      </w:r>
    </w:p>
    <w:p>
      <w:pPr>
        <w:pStyle w:val="ListParagraph"/>
        <w:numPr>
          <w:ilvl w:val="0"/>
          <w:numId w:val="1"/>
        </w:numPr>
        <w:jc w:val="both"/>
        <w:rPr>
          <w:rFonts w:ascii="Liberation Serif" w:hAnsi="Liberation Serif"/>
        </w:rPr>
      </w:pPr>
      <w:r>
        <w:rPr>
          <w:rFonts w:ascii="Liberation Serif" w:hAnsi="Liberation Serif"/>
          <w:lang w:val="ro-RO"/>
        </w:rPr>
        <w:t>Să fie proprietarul locuinței pentru care solicită acordarea ajutorului pentru încălzire/stimulentul pentru energie sau să facă dovada existenței unui contract de închiriere, de comodat, de rentă viageră sau de altă formă legală care poate atesta domiciliul la adresa respectivă;</w:t>
      </w:r>
      <w:bookmarkStart w:id="0" w:name="_GoBack"/>
      <w:bookmarkEnd w:id="0"/>
    </w:p>
    <w:p>
      <w:pPr>
        <w:pStyle w:val="ListParagraph"/>
        <w:numPr>
          <w:ilvl w:val="0"/>
          <w:numId w:val="1"/>
        </w:numPr>
        <w:jc w:val="both"/>
        <w:rPr>
          <w:rFonts w:ascii="Liberation Serif" w:hAnsi="Liberation Serif"/>
        </w:rPr>
      </w:pPr>
      <w:r>
        <w:rPr>
          <w:rFonts w:ascii="Liberation Serif" w:hAnsi="Liberation Serif"/>
          <w:lang w:val="ro-RO"/>
        </w:rPr>
        <w:t>Să nu dețină în proprietate sau în folosință unul dintre bunurile din Anexa - Lista bunurilor care duc la excluderea de la ajutor social.</w:t>
      </w:r>
    </w:p>
    <w:p>
      <w:pPr>
        <w:pStyle w:val="Normal"/>
        <w:jc w:val="both"/>
        <w:rPr>
          <w:rFonts w:ascii="Liberation Serif" w:hAnsi="Liberation Serif"/>
        </w:rPr>
      </w:pPr>
      <w:r>
        <w:rPr>
          <w:rFonts w:ascii="Liberation Serif" w:hAnsi="Liberation Serif"/>
        </w:rPr>
      </w:r>
    </w:p>
    <w:sectPr>
      <w:type w:val="nextPage"/>
      <w:pgSz w:w="12240" w:h="15840"/>
      <w:pgMar w:left="1440" w:right="1440" w:gutter="0" w:header="0" w:top="993"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Serif">
    <w:altName w:val="Times New Roman"/>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2e7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rsid w:val="000b2e73"/>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f5478e"/>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sistsociala@primaria-mizil.ro"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Application>LibreOffice/7.2.1.2$Windows_X86_64 LibreOffice_project/87b77fad49947c1441b67c559c339af8f3517e22</Application>
  <AppVersion>15.0000</AppVersion>
  <Pages>1</Pages>
  <Words>370</Words>
  <Characters>2309</Characters>
  <CharactersWithSpaces>2661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2017-03-01T08:41:00Z</dcterms:created>
  <dc:creator>Social</dc:creator>
  <dc:description/>
  <dc:language>en-US</dc:language>
  <cp:lastModifiedBy/>
  <dcterms:modified xsi:type="dcterms:W3CDTF">2021-12-13T15:14:35Z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